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A3" w:rsidRDefault="00597E10" w:rsidP="00925688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Информационное с</w:t>
      </w:r>
      <w:r w:rsidR="00925688" w:rsidRPr="00925688">
        <w:rPr>
          <w:rFonts w:ascii="PT Astra Serif" w:hAnsi="PT Astra Serif"/>
          <w:sz w:val="28"/>
          <w:szCs w:val="28"/>
        </w:rPr>
        <w:t>ообщение</w:t>
      </w:r>
    </w:p>
    <w:p w:rsidR="00397439" w:rsidRPr="00925688" w:rsidRDefault="00397439" w:rsidP="00925688">
      <w:pPr>
        <w:jc w:val="center"/>
        <w:rPr>
          <w:rFonts w:ascii="PT Astra Serif" w:hAnsi="PT Astra Serif"/>
          <w:sz w:val="28"/>
          <w:szCs w:val="28"/>
        </w:rPr>
      </w:pPr>
    </w:p>
    <w:p w:rsidR="00925688" w:rsidRPr="00925688" w:rsidRDefault="00925688" w:rsidP="003974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5688">
        <w:rPr>
          <w:rFonts w:ascii="PT Astra Serif" w:hAnsi="PT Astra Serif"/>
          <w:sz w:val="28"/>
          <w:szCs w:val="28"/>
        </w:rPr>
        <w:t xml:space="preserve">В соответствии с Решением Комитета имущественных и земельных отношений администрации города Тулы от </w:t>
      </w:r>
      <w:r w:rsidR="00397439">
        <w:rPr>
          <w:rFonts w:ascii="PT Astra Serif" w:hAnsi="PT Astra Serif"/>
          <w:sz w:val="28"/>
          <w:szCs w:val="28"/>
        </w:rPr>
        <w:t>10.07.2024</w:t>
      </w:r>
      <w:r w:rsidRPr="00925688">
        <w:rPr>
          <w:rFonts w:ascii="PT Astra Serif" w:hAnsi="PT Astra Serif"/>
          <w:sz w:val="28"/>
          <w:szCs w:val="28"/>
        </w:rPr>
        <w:t xml:space="preserve"> № </w:t>
      </w:r>
      <w:r w:rsidR="00397439">
        <w:rPr>
          <w:rFonts w:ascii="PT Astra Serif" w:hAnsi="PT Astra Serif"/>
          <w:sz w:val="28"/>
          <w:szCs w:val="28"/>
        </w:rPr>
        <w:t xml:space="preserve">242 </w:t>
      </w:r>
      <w:r w:rsidRPr="00925688">
        <w:rPr>
          <w:rFonts w:ascii="PT Astra Serif" w:hAnsi="PT Astra Serif"/>
          <w:sz w:val="28"/>
          <w:szCs w:val="28"/>
        </w:rPr>
        <w:t>«О внесении изменений в решение комитета имущественных и земельных отношений администрации города Тулы от 04.07.2024 № 237» «Извещение о проведении аукциона на право заключения договора аренды земельного участка с кадастровым номером 71:30:060625:10 в электронной форме», опубликованное 05.07.2024 считать недействительным.</w:t>
      </w:r>
    </w:p>
    <w:p w:rsidR="00925688" w:rsidRPr="00925688" w:rsidRDefault="00925688">
      <w:pPr>
        <w:jc w:val="both"/>
        <w:rPr>
          <w:rFonts w:ascii="PT Astra Serif" w:hAnsi="PT Astra Serif"/>
          <w:sz w:val="28"/>
          <w:szCs w:val="28"/>
        </w:rPr>
      </w:pPr>
    </w:p>
    <w:sectPr w:rsidR="00925688" w:rsidRPr="0092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88"/>
    <w:rsid w:val="00397439"/>
    <w:rsid w:val="004E61BF"/>
    <w:rsid w:val="00597E10"/>
    <w:rsid w:val="00925688"/>
    <w:rsid w:val="00B447ED"/>
    <w:rsid w:val="00E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49C7-430A-49CE-8561-8816C622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Дмитрий Яковлевич</dc:creator>
  <cp:keywords/>
  <dc:description/>
  <cp:lastModifiedBy>1</cp:lastModifiedBy>
  <cp:revision>2</cp:revision>
  <dcterms:created xsi:type="dcterms:W3CDTF">2024-07-10T10:37:00Z</dcterms:created>
  <dcterms:modified xsi:type="dcterms:W3CDTF">2024-07-10T10:37:00Z</dcterms:modified>
</cp:coreProperties>
</file>